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F9F" w:rsidRPr="009F6EB4" w:rsidRDefault="005D5F9F" w:rsidP="005D5F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B4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 центра «Точка роста»</w:t>
      </w:r>
    </w:p>
    <w:p w:rsidR="00FC4413" w:rsidRPr="006E77F3" w:rsidRDefault="005D5F9F" w:rsidP="005D5F9F">
      <w:pPr>
        <w:rPr>
          <w:rFonts w:ascii="Times New Roman" w:hAnsi="Times New Roman" w:cs="Times New Roman"/>
        </w:rPr>
      </w:pPr>
      <w:r w:rsidRPr="006E77F3">
        <w:rPr>
          <w:rFonts w:ascii="Times New Roman" w:hAnsi="Times New Roman" w:cs="Times New Roman"/>
          <w:sz w:val="30"/>
          <w:szCs w:val="30"/>
          <w:shd w:val="clear" w:color="auto" w:fill="FFFFFF"/>
        </w:rPr>
        <w:t>Для реализации программ Центра образования естественно-научной и технологической направленности "Точка роста" с 01.09.2024 года в МБОУ "</w:t>
      </w:r>
      <w:r w:rsidR="006E77F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Луценковская </w:t>
      </w:r>
      <w:r w:rsidRPr="006E77F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СОШ" начались поставки оборудования. На сегодняшний день школа получила </w:t>
      </w:r>
      <w:r w:rsidR="006E77F3">
        <w:rPr>
          <w:rFonts w:ascii="Times New Roman" w:hAnsi="Times New Roman" w:cs="Times New Roman"/>
          <w:sz w:val="30"/>
          <w:szCs w:val="30"/>
          <w:shd w:val="clear" w:color="auto" w:fill="FFFFFF"/>
        </w:rPr>
        <w:t>10</w:t>
      </w:r>
      <w:r w:rsidRPr="006E77F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ноутбуков DEPO</w:t>
      </w:r>
    </w:p>
    <w:sectPr w:rsidR="00FC4413" w:rsidRPr="006E77F3" w:rsidSect="004C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5D5F9F"/>
    <w:rsid w:val="004C3C1F"/>
    <w:rsid w:val="004F443B"/>
    <w:rsid w:val="005D5F9F"/>
    <w:rsid w:val="006E77F3"/>
    <w:rsid w:val="009F6EB4"/>
    <w:rsid w:val="00FC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BB3</cp:lastModifiedBy>
  <cp:revision>5</cp:revision>
  <dcterms:created xsi:type="dcterms:W3CDTF">2024-04-16T09:00:00Z</dcterms:created>
  <dcterms:modified xsi:type="dcterms:W3CDTF">2024-04-16T11:32:00Z</dcterms:modified>
</cp:coreProperties>
</file>